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A479" w14:textId="77777777" w:rsidR="00A87EB1" w:rsidRDefault="00A87EB1"/>
    <w:p w14:paraId="5D35921E" w14:textId="77777777" w:rsidR="00A87EB1" w:rsidRDefault="006B748E">
      <w:r>
        <w:rPr>
          <w:rFonts w:hint="eastAsia"/>
          <w:noProof/>
        </w:rPr>
        <w:drawing>
          <wp:inline distT="0" distB="0" distL="114300" distR="114300" wp14:anchorId="59D0B305" wp14:editId="3670AF0B">
            <wp:extent cx="1510030" cy="440690"/>
            <wp:effectExtent l="0" t="0" r="1270" b="3810"/>
            <wp:docPr id="1" name="图片 1" descr="Logo-学会带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学会带文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372C5" w14:textId="77777777" w:rsidR="00A87EB1" w:rsidRDefault="00A87EB1"/>
    <w:p w14:paraId="2FC6E2A8" w14:textId="77777777" w:rsidR="00A87EB1" w:rsidRDefault="006B748E">
      <w:pPr>
        <w:jc w:val="center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中国生物物理学会入会邀请函</w:t>
      </w:r>
    </w:p>
    <w:p w14:paraId="7BF220DE" w14:textId="77777777" w:rsidR="00A87EB1" w:rsidRDefault="00A87EB1">
      <w:pPr>
        <w:jc w:val="center"/>
        <w:rPr>
          <w:rFonts w:ascii="黑体" w:eastAsia="黑体" w:hAnsi="黑体" w:cs="黑体"/>
          <w:sz w:val="32"/>
          <w:szCs w:val="40"/>
        </w:rPr>
      </w:pPr>
    </w:p>
    <w:p w14:paraId="12E3DCB0" w14:textId="77777777" w:rsidR="00A87EB1" w:rsidRDefault="006B748E">
      <w:pPr>
        <w:jc w:val="left"/>
        <w:rPr>
          <w:rFonts w:ascii="黑体" w:eastAsia="黑体" w:hAnsi="黑体" w:cs="黑体"/>
          <w:sz w:val="24"/>
          <w:szCs w:val="32"/>
        </w:rPr>
      </w:pPr>
      <w:r>
        <w:rPr>
          <w:rFonts w:ascii="黑体" w:eastAsia="黑体" w:hAnsi="黑体" w:cs="黑体" w:hint="eastAsia"/>
          <w:sz w:val="24"/>
          <w:szCs w:val="32"/>
        </w:rPr>
        <w:t>尊敬的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lang w:bidi="ar"/>
        </w:rPr>
        <w:t xml:space="preserve">         </w:t>
      </w:r>
      <w:r>
        <w:rPr>
          <w:rFonts w:ascii="黑体" w:eastAsia="黑体" w:hAnsi="黑体" w:cs="黑体" w:hint="eastAsia"/>
          <w:sz w:val="24"/>
          <w:szCs w:val="32"/>
        </w:rPr>
        <w:t>：</w:t>
      </w:r>
    </w:p>
    <w:p w14:paraId="4A95FF1D" w14:textId="77777777" w:rsidR="00A87EB1" w:rsidRDefault="00A87EB1">
      <w:pPr>
        <w:jc w:val="left"/>
        <w:rPr>
          <w:rFonts w:ascii="Microsoft YaHei UI" w:eastAsia="Microsoft YaHei UI" w:hAnsi="Microsoft YaHei UI" w:cs="Microsoft YaHei UI"/>
          <w:color w:val="000000"/>
          <w:sz w:val="16"/>
          <w:szCs w:val="16"/>
          <w:shd w:val="clear" w:color="auto" w:fill="FFFFFF"/>
        </w:rPr>
      </w:pPr>
    </w:p>
    <w:p w14:paraId="7768D7B2" w14:textId="77777777" w:rsidR="00A87EB1" w:rsidRDefault="006B748E">
      <w:pPr>
        <w:ind w:firstLineChars="200" w:firstLine="480"/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  <w:t>中国生物物理学会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 xml:space="preserve"> (Biophysical Society China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，简称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 xml:space="preserve">BSC) 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，成立于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1979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年，</w:t>
      </w:r>
      <w:r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  <w:t>是中国生物物理学工作者自愿组成的学术性社会团体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。中国生物物理学会隶属</w:t>
      </w:r>
      <w:r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  <w:t>中国科学技术协会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领导，挂靠中国科学院生物物理研究所</w:t>
      </w:r>
      <w:r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  <w:t>。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中国生物物理</w:t>
      </w:r>
      <w:r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  <w:t>学会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的</w:t>
      </w:r>
      <w:r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  <w:t>宗旨是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：</w:t>
      </w:r>
      <w:r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  <w:t>通过组织学术交流活动，科普教育和编辑出版刊物，促进生物物理学科的发展，为国家经济建设和全民科学素质的提高服务。</w:t>
      </w:r>
    </w:p>
    <w:p w14:paraId="0C27B18B" w14:textId="77777777" w:rsidR="00A87EB1" w:rsidRDefault="006B748E">
      <w:pPr>
        <w:ind w:firstLineChars="200" w:firstLine="480"/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中国生物物理学会会员分为个人会员和团体会员。个人会员包括学生会员（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A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）、正式会员（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M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）、高级会员（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S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）、荣誉会员（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H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）和外籍会员（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F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）。凡承认中国生物物理学会学会章程，愿意按时缴纳会费并积极参与学会各项活动的团体或</w:t>
      </w:r>
      <w:proofErr w:type="gramStart"/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个</w:t>
      </w:r>
      <w:proofErr w:type="gramEnd"/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人均可申请成为中国生物物理学会会员。</w:t>
      </w:r>
    </w:p>
    <w:p w14:paraId="69D2C7EF" w14:textId="77777777" w:rsidR="00A87EB1" w:rsidRDefault="00A87EB1">
      <w:pPr>
        <w:ind w:firstLineChars="200" w:firstLine="40"/>
        <w:jc w:val="left"/>
        <w:rPr>
          <w:rFonts w:ascii="Microsoft YaHei UI" w:eastAsia="Microsoft YaHei UI" w:hAnsi="Microsoft YaHei UI" w:cs="Microsoft YaHei UI"/>
          <w:color w:val="000000"/>
          <w:sz w:val="2"/>
          <w:szCs w:val="2"/>
          <w:shd w:val="clear" w:color="auto" w:fill="FFFFFF"/>
        </w:rPr>
      </w:pPr>
    </w:p>
    <w:p w14:paraId="564CFCA1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一、中国生物物理学会将为会员提供以下服务：</w:t>
      </w:r>
    </w:p>
    <w:p w14:paraId="6284A067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1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、有选举权、被选举权和表决权（学生会员除外）；</w:t>
      </w:r>
    </w:p>
    <w:p w14:paraId="150A692F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2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、对本学会工作有批评建议权和监督权；</w:t>
      </w:r>
    </w:p>
    <w:p w14:paraId="4B71FAC7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3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、参加中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国生物物理学会主办的学术年会可享受注册费会员价；</w:t>
      </w:r>
    </w:p>
    <w:p w14:paraId="6EAE81CD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4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、在符合条件的情况下，优先推荐为学会各类奖项和评选的候选人；</w:t>
      </w:r>
    </w:p>
    <w:p w14:paraId="37B689B0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5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、优先安排会员参加我会组织的学术交流、继续教育和培训；</w:t>
      </w:r>
    </w:p>
    <w:p w14:paraId="70CCF449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6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、免费订阅《中国生物物理学会电子简讯》每期电子刊，获取学会举办各类活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lastRenderedPageBreak/>
        <w:t>动</w:t>
      </w:r>
      <w:proofErr w:type="gramStart"/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讯息</w:t>
      </w:r>
      <w:proofErr w:type="gramEnd"/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及学科前沿动态；</w:t>
      </w:r>
    </w:p>
    <w:p w14:paraId="01C47C13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7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、登陆我会网站，可免费获取各类服务信息；</w:t>
      </w:r>
    </w:p>
    <w:p w14:paraId="69D89993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8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、其他可能由学会提供的服务。</w:t>
      </w:r>
    </w:p>
    <w:p w14:paraId="358890D8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二、入会手续</w:t>
      </w:r>
    </w:p>
    <w:p w14:paraId="53298349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符合条件</w:t>
      </w:r>
      <w:proofErr w:type="gramStart"/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且承认</w:t>
      </w:r>
      <w:proofErr w:type="gramEnd"/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学会章程，进行在线注册</w:t>
      </w:r>
      <w:hyperlink r:id="rId6" w:history="1">
        <w:r>
          <w:rPr>
            <w:rStyle w:val="a4"/>
            <w:rFonts w:ascii="Microsoft YaHei UI" w:eastAsia="Microsoft YaHei UI" w:hAnsi="Microsoft YaHei UI" w:cs="Microsoft YaHei UI" w:hint="eastAsia"/>
            <w:sz w:val="24"/>
            <w:shd w:val="clear" w:color="auto" w:fill="FFFFFF"/>
          </w:rPr>
          <w:t>http://www.bsc</w:t>
        </w:r>
        <w:r>
          <w:rPr>
            <w:rStyle w:val="a4"/>
            <w:rFonts w:ascii="Microsoft YaHei UI" w:eastAsia="Microsoft YaHei UI" w:hAnsi="Microsoft YaHei UI" w:cs="Microsoft YaHei UI" w:hint="eastAsia"/>
            <w:sz w:val="24"/>
            <w:shd w:val="clear" w:color="auto" w:fill="FFFFFF"/>
          </w:rPr>
          <w:t>.org.cn/login.html</w:t>
        </w:r>
      </w:hyperlink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，即可申请加入中国生物物理学会。</w:t>
      </w:r>
    </w:p>
    <w:p w14:paraId="7A9E7908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三、会员费缴纳标准</w:t>
      </w:r>
    </w:p>
    <w:p w14:paraId="2C962F3A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会员有义务按照规定交纳会费，其标准如下：</w:t>
      </w:r>
    </w:p>
    <w:p w14:paraId="189E9FB6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正式会员：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100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元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/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年</w:t>
      </w:r>
    </w:p>
    <w:p w14:paraId="1861C237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学生会员：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50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元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/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年</w:t>
      </w:r>
    </w:p>
    <w:p w14:paraId="79647B30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实验室团体会员：集体少于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10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人（正式会员：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100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元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/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年，学生会员：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50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元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/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年）；集体超过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10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人（正式会员：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50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元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/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年，学生会员：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25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元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/</w:t>
      </w: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年）</w:t>
      </w:r>
    </w:p>
    <w:p w14:paraId="1ED6DE05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18"/>
          <w:szCs w:val="18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18"/>
          <w:szCs w:val="18"/>
          <w:shd w:val="clear" w:color="auto" w:fill="FFFFFF"/>
        </w:rPr>
        <w:t>**</w:t>
      </w:r>
      <w:r>
        <w:rPr>
          <w:rFonts w:ascii="Microsoft YaHei UI" w:eastAsia="Microsoft YaHei UI" w:hAnsi="Microsoft YaHei UI" w:cs="Microsoft YaHei UI" w:hint="eastAsia"/>
          <w:color w:val="000000"/>
          <w:sz w:val="18"/>
          <w:szCs w:val="18"/>
          <w:shd w:val="clear" w:color="auto" w:fill="FFFFFF"/>
        </w:rPr>
        <w:t>每年</w:t>
      </w:r>
      <w:r>
        <w:rPr>
          <w:rFonts w:ascii="Microsoft YaHei UI" w:eastAsia="Microsoft YaHei UI" w:hAnsi="Microsoft YaHei UI" w:cs="Microsoft YaHei UI" w:hint="eastAsia"/>
          <w:color w:val="000000"/>
          <w:sz w:val="18"/>
          <w:szCs w:val="18"/>
          <w:shd w:val="clear" w:color="auto" w:fill="FFFFFF"/>
        </w:rPr>
        <w:t>10</w:t>
      </w:r>
      <w:r>
        <w:rPr>
          <w:rFonts w:ascii="Microsoft YaHei UI" w:eastAsia="Microsoft YaHei UI" w:hAnsi="Microsoft YaHei UI" w:cs="Microsoft YaHei UI" w:hint="eastAsia"/>
          <w:color w:val="000000"/>
          <w:sz w:val="18"/>
          <w:szCs w:val="18"/>
          <w:shd w:val="clear" w:color="auto" w:fill="FFFFFF"/>
        </w:rPr>
        <w:t>月</w:t>
      </w:r>
      <w:r>
        <w:rPr>
          <w:rFonts w:ascii="Microsoft YaHei UI" w:eastAsia="Microsoft YaHei UI" w:hAnsi="Microsoft YaHei UI" w:cs="Microsoft YaHei UI" w:hint="eastAsia"/>
          <w:color w:val="000000"/>
          <w:sz w:val="18"/>
          <w:szCs w:val="18"/>
          <w:shd w:val="clear" w:color="auto" w:fill="FFFFFF"/>
        </w:rPr>
        <w:t>1</w:t>
      </w:r>
      <w:r>
        <w:rPr>
          <w:rFonts w:ascii="Microsoft YaHei UI" w:eastAsia="Microsoft YaHei UI" w:hAnsi="Microsoft YaHei UI" w:cs="Microsoft YaHei UI" w:hint="eastAsia"/>
          <w:color w:val="000000"/>
          <w:sz w:val="18"/>
          <w:szCs w:val="18"/>
          <w:shd w:val="clear" w:color="auto" w:fill="FFFFFF"/>
        </w:rPr>
        <w:t>日（含当日）以后入会会员免收当年会费，可从下一年起缴纳会费，享受当年会议注册费优惠的会员除外。</w:t>
      </w:r>
    </w:p>
    <w:p w14:paraId="341029C7" w14:textId="77777777" w:rsidR="00A87EB1" w:rsidRDefault="00A87EB1">
      <w:pPr>
        <w:jc w:val="left"/>
        <w:rPr>
          <w:rFonts w:ascii="Microsoft YaHei UI" w:eastAsia="Microsoft YaHei UI" w:hAnsi="Microsoft YaHei UI" w:cs="Microsoft YaHei UI"/>
          <w:color w:val="000000"/>
          <w:sz w:val="18"/>
          <w:szCs w:val="18"/>
          <w:shd w:val="clear" w:color="auto" w:fill="FFFFFF"/>
        </w:rPr>
      </w:pPr>
    </w:p>
    <w:p w14:paraId="6B1F8777" w14:textId="77777777" w:rsidR="00A87EB1" w:rsidRDefault="006B748E">
      <w:pPr>
        <w:ind w:firstLineChars="200" w:firstLine="480"/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我们诚挚的邀请您加入中国生物物理学会！我们愿与您携手共进，为促进中国生物物理学科发展，促进生物物理学科技术的普及和推广做出贡献！</w:t>
      </w:r>
    </w:p>
    <w:p w14:paraId="339CC7B5" w14:textId="77777777" w:rsidR="00A87EB1" w:rsidRDefault="00A87EB1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</w:p>
    <w:p w14:paraId="20A63EC0" w14:textId="77777777" w:rsidR="00A87EB1" w:rsidRDefault="006B748E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此致</w:t>
      </w:r>
    </w:p>
    <w:p w14:paraId="24C216FB" w14:textId="77777777" w:rsidR="00A87EB1" w:rsidRDefault="006B748E">
      <w:pPr>
        <w:jc w:val="righ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敬礼</w:t>
      </w:r>
    </w:p>
    <w:p w14:paraId="44F85CBF" w14:textId="77777777" w:rsidR="00A87EB1" w:rsidRDefault="00A87EB1">
      <w:pPr>
        <w:jc w:val="lef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</w:p>
    <w:p w14:paraId="070AE2C2" w14:textId="77777777" w:rsidR="00A87EB1" w:rsidRDefault="006B748E">
      <w:pPr>
        <w:jc w:val="righ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z w:val="24"/>
          <w:shd w:val="clear" w:color="auto" w:fill="FFFFFF"/>
        </w:rPr>
        <w:t>中国生物物理学会</w:t>
      </w:r>
    </w:p>
    <w:p w14:paraId="47A9D802" w14:textId="77777777" w:rsidR="00A87EB1" w:rsidRDefault="00A87EB1">
      <w:pPr>
        <w:jc w:val="right"/>
        <w:rPr>
          <w:rFonts w:ascii="Microsoft YaHei UI" w:eastAsia="Microsoft YaHei UI" w:hAnsi="Microsoft YaHei UI" w:cs="Microsoft YaHei UI"/>
          <w:color w:val="000000"/>
          <w:sz w:val="24"/>
          <w:shd w:val="clear" w:color="auto" w:fill="FFFFFF"/>
        </w:rPr>
      </w:pPr>
    </w:p>
    <w:sectPr w:rsidR="00A87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MTY1NLawMDUxM7ZQ0lEKTi0uzszPAykwrAUA+2g4gCwAAAA="/>
  </w:docVars>
  <w:rsids>
    <w:rsidRoot w:val="5A9A7A9B"/>
    <w:rsid w:val="006B748E"/>
    <w:rsid w:val="00A87EB1"/>
    <w:rsid w:val="026E7372"/>
    <w:rsid w:val="02EA6A24"/>
    <w:rsid w:val="037A20E7"/>
    <w:rsid w:val="0CA23256"/>
    <w:rsid w:val="1E130524"/>
    <w:rsid w:val="213F4AE2"/>
    <w:rsid w:val="228A4BCE"/>
    <w:rsid w:val="26131852"/>
    <w:rsid w:val="27246B86"/>
    <w:rsid w:val="29C76D6C"/>
    <w:rsid w:val="2BAC43E3"/>
    <w:rsid w:val="2EC20B1F"/>
    <w:rsid w:val="36895D39"/>
    <w:rsid w:val="3978672A"/>
    <w:rsid w:val="3AD81067"/>
    <w:rsid w:val="3F507D46"/>
    <w:rsid w:val="42B34040"/>
    <w:rsid w:val="43B23C4D"/>
    <w:rsid w:val="44CC472B"/>
    <w:rsid w:val="457F5EA5"/>
    <w:rsid w:val="45E63355"/>
    <w:rsid w:val="47DB5918"/>
    <w:rsid w:val="4AA37B90"/>
    <w:rsid w:val="4B63729B"/>
    <w:rsid w:val="4B7115B7"/>
    <w:rsid w:val="4C040745"/>
    <w:rsid w:val="54A32943"/>
    <w:rsid w:val="54D77FFA"/>
    <w:rsid w:val="587441D5"/>
    <w:rsid w:val="5A9A7A9B"/>
    <w:rsid w:val="5B9A34C0"/>
    <w:rsid w:val="6163402C"/>
    <w:rsid w:val="6B365402"/>
    <w:rsid w:val="6D5B007D"/>
    <w:rsid w:val="6F354820"/>
    <w:rsid w:val="706D6C69"/>
    <w:rsid w:val="715330B5"/>
    <w:rsid w:val="7D372D7F"/>
    <w:rsid w:val="7EFC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623CA"/>
  <w15:docId w15:val="{92F2D3F0-5EE2-443B-8A92-8D091F3D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sc.org.cn/login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GONG Linji</cp:lastModifiedBy>
  <cp:revision>2</cp:revision>
  <dcterms:created xsi:type="dcterms:W3CDTF">2020-06-04T03:12:00Z</dcterms:created>
  <dcterms:modified xsi:type="dcterms:W3CDTF">2022-04-28T18:18:00Z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